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D557" w14:textId="77777777" w:rsidR="00D06C26" w:rsidRDefault="008E2BBD">
      <w:pPr>
        <w:pStyle w:val="Heading1"/>
        <w:spacing w:line="360" w:lineRule="auto"/>
      </w:pPr>
      <w:bookmarkStart w:id="0" w:name="_hgeiva6ok5h8" w:colFirst="0" w:colLast="0"/>
      <w:bookmarkEnd w:id="0"/>
      <w:r>
        <w:rPr>
          <w:sz w:val="44"/>
          <w:szCs w:val="44"/>
        </w:rPr>
        <w:t>Accessibility Compliance Progress-to-Date</w:t>
      </w:r>
    </w:p>
    <w:p w14:paraId="57E8CA4A" w14:textId="09A14854" w:rsidR="00622EEE" w:rsidRDefault="00622EEE" w:rsidP="00622EEE">
      <w:pPr>
        <w:pStyle w:val="Heading2"/>
      </w:pPr>
      <w:bookmarkStart w:id="1" w:name="_snbnncty39r5" w:colFirst="0" w:colLast="0"/>
      <w:bookmarkEnd w:id="1"/>
      <w:r>
        <w:t>Accessibility standards</w:t>
      </w:r>
    </w:p>
    <w:p w14:paraId="404D50B7" w14:textId="77777777" w:rsidR="00622EEE" w:rsidRPr="00622EEE" w:rsidRDefault="00622EEE" w:rsidP="00622EEE">
      <w:pPr>
        <w:spacing w:after="200" w:line="240" w:lineRule="auto"/>
        <w:rPr>
          <w:rFonts w:ascii="Times New Roman" w:eastAsia="Times New Roman" w:hAnsi="Times New Roman" w:cs="Times New Roman"/>
          <w:lang w:val="en-US"/>
        </w:rPr>
      </w:pPr>
      <w:r w:rsidRPr="00622EEE">
        <w:rPr>
          <w:rFonts w:eastAsia="Times New Roman" w:cs="Times New Roman"/>
          <w:color w:val="000000"/>
          <w:lang w:val="en-US"/>
        </w:rPr>
        <w:t>Our ongoing technology accessibility efforts rely on the technical standards provided by:</w:t>
      </w:r>
    </w:p>
    <w:p w14:paraId="711E4023" w14:textId="77777777" w:rsidR="00622EEE" w:rsidRPr="00622EEE" w:rsidRDefault="00622EEE" w:rsidP="00622EEE">
      <w:pPr>
        <w:numPr>
          <w:ilvl w:val="0"/>
          <w:numId w:val="7"/>
        </w:numPr>
        <w:spacing w:line="240" w:lineRule="auto"/>
        <w:textAlignment w:val="baseline"/>
        <w:rPr>
          <w:rFonts w:eastAsia="Times New Roman" w:cs="Times New Roman"/>
          <w:color w:val="000000"/>
          <w:lang w:val="en-US"/>
        </w:rPr>
      </w:pPr>
      <w:hyperlink r:id="rId7" w:history="1">
        <w:r w:rsidRPr="00622EEE">
          <w:rPr>
            <w:rFonts w:eastAsia="Times New Roman" w:cs="Times New Roman"/>
            <w:color w:val="1155CC"/>
            <w:u w:val="single"/>
            <w:lang w:val="en-US"/>
          </w:rPr>
          <w:t>8 CCR 1501-11 Rules Establishing Technology Accessibility Standards</w:t>
        </w:r>
      </w:hyperlink>
    </w:p>
    <w:p w14:paraId="308F7FBE" w14:textId="77777777" w:rsidR="00622EEE" w:rsidRPr="00622EEE" w:rsidRDefault="00622EEE" w:rsidP="00622EEE">
      <w:pPr>
        <w:numPr>
          <w:ilvl w:val="0"/>
          <w:numId w:val="7"/>
        </w:numPr>
        <w:spacing w:line="240" w:lineRule="auto"/>
        <w:textAlignment w:val="baseline"/>
        <w:rPr>
          <w:rFonts w:eastAsia="Times New Roman" w:cs="Times New Roman"/>
          <w:color w:val="000000"/>
          <w:lang w:val="en-US"/>
        </w:rPr>
      </w:pPr>
      <w:r w:rsidRPr="00622EEE">
        <w:rPr>
          <w:rFonts w:eastAsia="Times New Roman" w:cs="Times New Roman"/>
          <w:color w:val="000000"/>
          <w:lang w:val="en-US"/>
        </w:rPr>
        <w:t xml:space="preserve">World Wide Web Consortium (W3C) </w:t>
      </w:r>
      <w:hyperlink r:id="rId8" w:history="1">
        <w:r w:rsidRPr="00622EEE">
          <w:rPr>
            <w:rFonts w:eastAsia="Times New Roman" w:cs="Times New Roman"/>
            <w:color w:val="1155CC"/>
            <w:u w:val="single"/>
            <w:lang w:val="en-US"/>
          </w:rPr>
          <w:t>Web Content Accessibility Guidelines (WCAG) 2.1</w:t>
        </w:r>
      </w:hyperlink>
      <w:r w:rsidRPr="00622EEE">
        <w:rPr>
          <w:rFonts w:eastAsia="Times New Roman" w:cs="Times New Roman"/>
          <w:color w:val="000000"/>
          <w:lang w:val="en-US"/>
        </w:rPr>
        <w:t xml:space="preserve"> Level AA or higher</w:t>
      </w:r>
    </w:p>
    <w:p w14:paraId="0C246DC6" w14:textId="77777777" w:rsidR="00622EEE" w:rsidRPr="00622EEE" w:rsidRDefault="00622EEE" w:rsidP="00622EEE">
      <w:pPr>
        <w:numPr>
          <w:ilvl w:val="0"/>
          <w:numId w:val="7"/>
        </w:numPr>
        <w:spacing w:line="240" w:lineRule="auto"/>
        <w:textAlignment w:val="baseline"/>
        <w:rPr>
          <w:rFonts w:eastAsia="Times New Roman" w:cs="Times New Roman"/>
          <w:color w:val="000000"/>
          <w:lang w:val="en-US"/>
        </w:rPr>
      </w:pPr>
      <w:hyperlink r:id="rId9" w:anchor="chapter-4-hardware" w:history="1">
        <w:r w:rsidRPr="00622EEE">
          <w:rPr>
            <w:rFonts w:eastAsia="Times New Roman" w:cs="Times New Roman"/>
            <w:color w:val="1155CC"/>
            <w:u w:val="single"/>
            <w:lang w:val="en-US"/>
          </w:rPr>
          <w:t xml:space="preserve">Section 508 of the U.S. Rehabilitation Act of 1973, Chapter 4 </w:t>
        </w:r>
      </w:hyperlink>
    </w:p>
    <w:p w14:paraId="6E3EAD67" w14:textId="51377866" w:rsidR="00D06C26" w:rsidRDefault="00F47DF5" w:rsidP="00F47DF5">
      <w:pPr>
        <w:pStyle w:val="Heading2"/>
      </w:pPr>
      <w:bookmarkStart w:id="2" w:name="_5ndi4oili9ua" w:colFirst="0" w:colLast="0"/>
      <w:bookmarkStart w:id="3" w:name="_hb869m1z3rm2" w:colFirst="0" w:colLast="0"/>
      <w:bookmarkEnd w:id="2"/>
      <w:bookmarkEnd w:id="3"/>
      <w:r>
        <w:t>Our</w:t>
      </w:r>
      <w:r w:rsidR="008E2BBD">
        <w:t xml:space="preserve"> efforts</w:t>
      </w:r>
    </w:p>
    <w:p w14:paraId="758F464B" w14:textId="72A2C10F" w:rsidR="00D06C26" w:rsidRDefault="00F47DF5">
      <w:pPr>
        <w:spacing w:after="200"/>
      </w:pPr>
      <w:r>
        <w:t>CSI</w:t>
      </w:r>
      <w:r w:rsidR="008E2BBD">
        <w:t xml:space="preserve"> is committed to providing equitable access to all Coloradans. Our ongoing accessibility effort works towards the day when all</w:t>
      </w:r>
      <w:r>
        <w:t xml:space="preserve"> </w:t>
      </w:r>
      <w:r w:rsidR="008E2BBD">
        <w:t>services, programs, and activities are accessible, providing equal access to information and services to all Coloradans.</w:t>
      </w:r>
    </w:p>
    <w:p w14:paraId="1488B172" w14:textId="16D674E0" w:rsidR="00D06C26" w:rsidRDefault="008E2BBD">
      <w:r>
        <w:t xml:space="preserve">To that end, </w:t>
      </w:r>
      <w:r w:rsidR="00F47DF5">
        <w:t>CSI</w:t>
      </w:r>
      <w:r>
        <w:t xml:space="preserve"> has a plan to prioritize, evaluate, remediate and continuously improve every digital touchpoint within our services, programs, and activities. Below, you’ll find just some of the measures that </w:t>
      </w:r>
      <w:r w:rsidR="00F47DF5">
        <w:t>CSI</w:t>
      </w:r>
      <w:r>
        <w:t xml:space="preserve"> is undertaking.</w:t>
      </w:r>
    </w:p>
    <w:p w14:paraId="7B88084A" w14:textId="719634E7" w:rsidR="00D06C26" w:rsidRDefault="008E2BBD" w:rsidP="00F47DF5">
      <w:pPr>
        <w:pStyle w:val="Heading3"/>
      </w:pPr>
      <w:bookmarkStart w:id="4" w:name="_tijx1ujhv7f4" w:colFirst="0" w:colLast="0"/>
      <w:bookmarkEnd w:id="4"/>
      <w:r>
        <w:t xml:space="preserve">Accessibility Maturity </w:t>
      </w:r>
    </w:p>
    <w:p w14:paraId="2CB2E6F6" w14:textId="32E845AE" w:rsidR="00D06C26" w:rsidRDefault="00F47DF5">
      <w:r>
        <w:t>CSI</w:t>
      </w:r>
      <w:r w:rsidR="008E2BBD">
        <w:t xml:space="preserve"> is at the following accessibility maturity level for 202</w:t>
      </w:r>
      <w:r w:rsidR="00622EEE">
        <w:t xml:space="preserve">6. 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75"/>
        <w:gridCol w:w="1785"/>
        <w:gridCol w:w="6600"/>
      </w:tblGrid>
      <w:tr w:rsidR="00D06C26" w14:paraId="4DD5D50B" w14:textId="77777777" w:rsidTr="00F47DF5"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32A61" w14:textId="77777777" w:rsidR="00D06C26" w:rsidRDefault="008E2BB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Check One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C23A" w14:textId="77777777" w:rsidR="00D06C26" w:rsidRDefault="008E2BB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Stage</w:t>
            </w:r>
          </w:p>
        </w:tc>
        <w:tc>
          <w:tcPr>
            <w:tcW w:w="6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0EFA2" w14:textId="77777777" w:rsidR="00D06C26" w:rsidRDefault="008E2BB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Criteria</w:t>
            </w:r>
          </w:p>
        </w:tc>
      </w:tr>
      <w:tr w:rsidR="00D06C26" w14:paraId="10B4635C" w14:textId="77777777" w:rsidTr="00F47DF5"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AF3DF" w14:textId="77777777" w:rsidR="00D06C26" w:rsidRDefault="00D06C26">
            <w:pPr>
              <w:widowControl w:val="0"/>
              <w:spacing w:line="240" w:lineRule="auto"/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A6290" w14:textId="77777777" w:rsidR="00D06C26" w:rsidRDefault="008E2BBD">
            <w:pPr>
              <w:widowControl w:val="0"/>
              <w:spacing w:line="240" w:lineRule="auto"/>
            </w:pPr>
            <w:r>
              <w:t>Inactive</w:t>
            </w:r>
          </w:p>
        </w:tc>
        <w:tc>
          <w:tcPr>
            <w:tcW w:w="6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42320" w14:textId="77777777" w:rsidR="00D06C26" w:rsidRDefault="008E2BBD">
            <w:pPr>
              <w:widowControl w:val="0"/>
              <w:spacing w:line="240" w:lineRule="auto"/>
            </w:pPr>
            <w:r>
              <w:t xml:space="preserve">No awareness and recognition of need. At this stage organizations are inventorying their technology, have begun to make investments, </w:t>
            </w:r>
            <w:proofErr w:type="spellStart"/>
            <w:r>
              <w:t>etc</w:t>
            </w:r>
            <w:proofErr w:type="spellEnd"/>
            <w:r>
              <w:t>….</w:t>
            </w:r>
          </w:p>
        </w:tc>
      </w:tr>
      <w:tr w:rsidR="00D06C26" w14:paraId="28F7F2AC" w14:textId="77777777" w:rsidTr="00F47DF5"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8700" w14:textId="77777777" w:rsidR="00D06C26" w:rsidRDefault="00D06C26">
            <w:pPr>
              <w:widowControl w:val="0"/>
              <w:spacing w:line="240" w:lineRule="auto"/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C0F40" w14:textId="77777777" w:rsidR="00D06C26" w:rsidRDefault="008E2BBD">
            <w:pPr>
              <w:widowControl w:val="0"/>
              <w:spacing w:line="240" w:lineRule="auto"/>
            </w:pPr>
            <w:r>
              <w:t>Launch</w:t>
            </w:r>
          </w:p>
        </w:tc>
        <w:tc>
          <w:tcPr>
            <w:tcW w:w="6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1D4A8" w14:textId="77777777" w:rsidR="00D06C26" w:rsidRDefault="008E2BBD">
            <w:pPr>
              <w:widowControl w:val="0"/>
              <w:spacing w:line="240" w:lineRule="auto"/>
            </w:pPr>
            <w:r>
              <w:t>Recognized need organization-wide. Planning initiated, but activities not well organized.</w:t>
            </w:r>
          </w:p>
        </w:tc>
      </w:tr>
      <w:tr w:rsidR="00D06C26" w14:paraId="35A52BA6" w14:textId="77777777" w:rsidTr="00F47DF5"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56875" w14:textId="28BD9309" w:rsidR="00D06C26" w:rsidRDefault="00F47DF5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51E47" w14:textId="77777777" w:rsidR="00D06C26" w:rsidRDefault="008E2BBD">
            <w:pPr>
              <w:widowControl w:val="0"/>
              <w:spacing w:line="240" w:lineRule="auto"/>
            </w:pPr>
            <w:r>
              <w:t>Integrate</w:t>
            </w:r>
          </w:p>
        </w:tc>
        <w:tc>
          <w:tcPr>
            <w:tcW w:w="6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77877" w14:textId="77777777" w:rsidR="00D06C26" w:rsidRDefault="008E2BBD">
            <w:pPr>
              <w:widowControl w:val="0"/>
              <w:spacing w:line="240" w:lineRule="auto"/>
            </w:pPr>
            <w:r>
              <w:t>Roadmap including timeline is in place, overall organizational approach defined and well organized.</w:t>
            </w:r>
          </w:p>
        </w:tc>
      </w:tr>
      <w:tr w:rsidR="00D06C26" w14:paraId="0D27A958" w14:textId="77777777" w:rsidTr="00F47DF5"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83E8C" w14:textId="77777777" w:rsidR="00D06C26" w:rsidRDefault="00D06C26">
            <w:pPr>
              <w:widowControl w:val="0"/>
              <w:spacing w:line="240" w:lineRule="auto"/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4006" w14:textId="77777777" w:rsidR="00D06C26" w:rsidRDefault="008E2BBD">
            <w:pPr>
              <w:widowControl w:val="0"/>
              <w:spacing w:line="240" w:lineRule="auto"/>
            </w:pPr>
            <w:r>
              <w:t>Optimize</w:t>
            </w:r>
          </w:p>
        </w:tc>
        <w:tc>
          <w:tcPr>
            <w:tcW w:w="6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904BD" w14:textId="77777777" w:rsidR="00D06C26" w:rsidRDefault="008E2BBD">
            <w:pPr>
              <w:widowControl w:val="0"/>
              <w:spacing w:line="240" w:lineRule="auto"/>
            </w:pPr>
            <w:r>
              <w:t xml:space="preserve">Incorporated into the whole organization, consistently </w:t>
            </w:r>
            <w:r>
              <w:lastRenderedPageBreak/>
              <w:t>evaluated, and actions taken on assessment outcomes.</w:t>
            </w:r>
          </w:p>
        </w:tc>
      </w:tr>
    </w:tbl>
    <w:p w14:paraId="21B71AC1" w14:textId="77777777" w:rsidR="00D06C26" w:rsidRDefault="008E2BBD">
      <w:pPr>
        <w:pStyle w:val="Heading3"/>
      </w:pPr>
      <w:bookmarkStart w:id="5" w:name="_44sm8ti2qerg" w:colFirst="0" w:colLast="0"/>
      <w:bookmarkStart w:id="6" w:name="_vdou9r22r6wm" w:colFirst="0" w:colLast="0"/>
      <w:bookmarkEnd w:id="5"/>
      <w:bookmarkEnd w:id="6"/>
      <w:r>
        <w:lastRenderedPageBreak/>
        <w:t>Organizational measures</w:t>
      </w:r>
    </w:p>
    <w:p w14:paraId="37F64FCF" w14:textId="020F5835" w:rsidR="00D06C26" w:rsidRDefault="00F47DF5">
      <w:pPr>
        <w:spacing w:after="200"/>
      </w:pPr>
      <w:r>
        <w:t xml:space="preserve">We have taken many steps so far, including: </w:t>
      </w:r>
    </w:p>
    <w:p w14:paraId="43AA2764" w14:textId="5B5630F4" w:rsidR="00F47DF5" w:rsidRDefault="00F47DF5">
      <w:pPr>
        <w:numPr>
          <w:ilvl w:val="0"/>
          <w:numId w:val="3"/>
        </w:numPr>
      </w:pPr>
      <w:r>
        <w:t>Communications Team taking the lead on responsibility for accessibility compliance and training CSI staff in accessibility compliance</w:t>
      </w:r>
    </w:p>
    <w:p w14:paraId="6CBA4340" w14:textId="77777777" w:rsidR="00F47DF5" w:rsidRDefault="00F47DF5">
      <w:pPr>
        <w:numPr>
          <w:ilvl w:val="0"/>
          <w:numId w:val="3"/>
        </w:numPr>
      </w:pPr>
      <w:r>
        <w:t xml:space="preserve">Successfully auditing accessibility compliance from July 1, 2023 – June 30, </w:t>
      </w:r>
      <w:proofErr w:type="gramStart"/>
      <w:r>
        <w:t>2024</w:t>
      </w:r>
      <w:proofErr w:type="gramEnd"/>
      <w:r>
        <w:t xml:space="preserve"> to understand and define next steps </w:t>
      </w:r>
    </w:p>
    <w:p w14:paraId="7F607915" w14:textId="46A0B56C" w:rsidR="00D06C26" w:rsidRDefault="00F47DF5">
      <w:pPr>
        <w:numPr>
          <w:ilvl w:val="0"/>
          <w:numId w:val="3"/>
        </w:numPr>
      </w:pPr>
      <w:r>
        <w:t>Developing a list of questions for vendors to integrate into our procurement processes</w:t>
      </w:r>
    </w:p>
    <w:p w14:paraId="51247225" w14:textId="523C697D" w:rsidR="00D06C26" w:rsidRDefault="00F47DF5" w:rsidP="0091581B">
      <w:pPr>
        <w:numPr>
          <w:ilvl w:val="0"/>
          <w:numId w:val="3"/>
        </w:numPr>
      </w:pPr>
      <w:r>
        <w:t xml:space="preserve">Prioritization of accessibility compliance </w:t>
      </w:r>
      <w:proofErr w:type="gramStart"/>
      <w:r>
        <w:t>on</w:t>
      </w:r>
      <w:proofErr w:type="gramEnd"/>
      <w:r>
        <w:t xml:space="preserve"> external technology</w:t>
      </w:r>
      <w:r w:rsidR="0091581B">
        <w:t xml:space="preserve">, specifically front-facing websites </w:t>
      </w:r>
    </w:p>
    <w:p w14:paraId="19335D4F" w14:textId="3FC22032" w:rsidR="0091581B" w:rsidRDefault="0091581B" w:rsidP="0091581B">
      <w:pPr>
        <w:numPr>
          <w:ilvl w:val="0"/>
          <w:numId w:val="3"/>
        </w:numPr>
      </w:pPr>
      <w:r>
        <w:t xml:space="preserve">Testing and auditing of website with </w:t>
      </w:r>
      <w:proofErr w:type="spellStart"/>
      <w:r>
        <w:t>SiteImprove</w:t>
      </w:r>
      <w:proofErr w:type="spellEnd"/>
      <w:r>
        <w:t xml:space="preserve">, </w:t>
      </w:r>
      <w:proofErr w:type="spellStart"/>
      <w:r>
        <w:t>AccessiBe</w:t>
      </w:r>
      <w:proofErr w:type="spellEnd"/>
      <w:r>
        <w:t xml:space="preserve">, and other online tools </w:t>
      </w:r>
    </w:p>
    <w:p w14:paraId="3766B1B8" w14:textId="4EDB798D" w:rsidR="0091581B" w:rsidRDefault="0091581B" w:rsidP="0091581B">
      <w:pPr>
        <w:numPr>
          <w:ilvl w:val="0"/>
          <w:numId w:val="3"/>
        </w:numPr>
      </w:pPr>
      <w:r>
        <w:t xml:space="preserve">Ensuring an up-to-date Accessibility Statement with a plan to provide reasonable </w:t>
      </w:r>
      <w:proofErr w:type="gramStart"/>
      <w:r>
        <w:t>accommodations</w:t>
      </w:r>
      <w:proofErr w:type="gramEnd"/>
      <w:r>
        <w:t xml:space="preserve"> with clear contact information </w:t>
      </w:r>
    </w:p>
    <w:p w14:paraId="5DF5517B" w14:textId="77777777" w:rsidR="00D06C26" w:rsidRDefault="008E2BBD">
      <w:pPr>
        <w:numPr>
          <w:ilvl w:val="0"/>
          <w:numId w:val="3"/>
        </w:numPr>
      </w:pPr>
      <w:r>
        <w:t>Incorporate accessibility requirements into our technology development stages including design, development, user experience, and quality assurance.</w:t>
      </w:r>
    </w:p>
    <w:p w14:paraId="532FD3C2" w14:textId="0794CAB6" w:rsidR="00877FF0" w:rsidRDefault="008E2BBD" w:rsidP="00877FF0">
      <w:pPr>
        <w:numPr>
          <w:ilvl w:val="0"/>
          <w:numId w:val="3"/>
        </w:numPr>
      </w:pPr>
      <w:r>
        <w:t>Create and post on front-facing web pages a progress-to-date report that is updated and demonstrates concrete and specific efforts toward compliance with the OIT rules.</w:t>
      </w:r>
    </w:p>
    <w:p w14:paraId="66A53D96" w14:textId="3221D404" w:rsidR="00877FF0" w:rsidRDefault="00877FF0" w:rsidP="00877FF0">
      <w:pPr>
        <w:pStyle w:val="Heading3"/>
      </w:pPr>
      <w:r>
        <w:t>Next steps</w:t>
      </w:r>
    </w:p>
    <w:p w14:paraId="3D8D0929" w14:textId="5610567F" w:rsidR="00877FF0" w:rsidRDefault="00877FF0" w:rsidP="00877FF0">
      <w:pPr>
        <w:spacing w:after="200"/>
      </w:pPr>
      <w:r>
        <w:t xml:space="preserve">Next steps will include: </w:t>
      </w:r>
    </w:p>
    <w:p w14:paraId="7F6175C3" w14:textId="57C03C2F" w:rsidR="00877FF0" w:rsidRDefault="00622EEE" w:rsidP="00877FF0">
      <w:pPr>
        <w:pStyle w:val="ListParagraph"/>
        <w:numPr>
          <w:ilvl w:val="0"/>
          <w:numId w:val="6"/>
        </w:numPr>
        <w:spacing w:after="200"/>
      </w:pPr>
      <w:r>
        <w:t>Continuing to p</w:t>
      </w:r>
      <w:r w:rsidR="00877FF0">
        <w:t>rioritize external technology, software, and hardware for accessibility compliance by continuing to spot check using plugins</w:t>
      </w:r>
    </w:p>
    <w:p w14:paraId="5C1DFDA5" w14:textId="54E08C99" w:rsidR="00877FF0" w:rsidRDefault="00877FF0" w:rsidP="00877FF0">
      <w:pPr>
        <w:pStyle w:val="ListParagraph"/>
        <w:numPr>
          <w:ilvl w:val="0"/>
          <w:numId w:val="6"/>
        </w:numPr>
        <w:spacing w:after="200"/>
      </w:pPr>
      <w:r>
        <w:t xml:space="preserve">Continue to train staff </w:t>
      </w:r>
      <w:proofErr w:type="gramStart"/>
      <w:r>
        <w:t>on</w:t>
      </w:r>
      <w:proofErr w:type="gramEnd"/>
      <w:r>
        <w:t xml:space="preserve"> accessibility best practices</w:t>
      </w:r>
    </w:p>
    <w:p w14:paraId="26029B66" w14:textId="3ABA2F83" w:rsidR="00877FF0" w:rsidRDefault="00877FF0" w:rsidP="00877FF0">
      <w:pPr>
        <w:pStyle w:val="ListParagraph"/>
        <w:numPr>
          <w:ilvl w:val="0"/>
          <w:numId w:val="6"/>
        </w:numPr>
        <w:spacing w:after="200"/>
      </w:pPr>
      <w:r>
        <w:t xml:space="preserve">Remedy any accessibility errors encountered either internally or using external vendors </w:t>
      </w:r>
    </w:p>
    <w:p w14:paraId="693EECF1" w14:textId="483A241C" w:rsidR="00877FF0" w:rsidRDefault="00877FF0" w:rsidP="00877FF0">
      <w:pPr>
        <w:pStyle w:val="ListParagraph"/>
        <w:numPr>
          <w:ilvl w:val="0"/>
          <w:numId w:val="6"/>
        </w:numPr>
        <w:spacing w:after="200"/>
      </w:pPr>
      <w:r>
        <w:lastRenderedPageBreak/>
        <w:t xml:space="preserve">Integrate accessibility compliance questions for any vendors </w:t>
      </w:r>
    </w:p>
    <w:p w14:paraId="792F2301" w14:textId="625D79EA" w:rsidR="00877FF0" w:rsidRDefault="00877FF0" w:rsidP="00877FF0">
      <w:pPr>
        <w:pStyle w:val="ListParagraph"/>
        <w:numPr>
          <w:ilvl w:val="0"/>
          <w:numId w:val="6"/>
        </w:numPr>
        <w:spacing w:after="200"/>
      </w:pPr>
      <w:r>
        <w:t xml:space="preserve">Utilize partnerships with state organizations, school districts, and schools to continue to improve compliance </w:t>
      </w:r>
    </w:p>
    <w:p w14:paraId="6BA8E693" w14:textId="77777777" w:rsidR="00D06C26" w:rsidRDefault="008E2BBD">
      <w:pPr>
        <w:pStyle w:val="Heading2"/>
      </w:pPr>
      <w:bookmarkStart w:id="7" w:name="_lniafwx1vl61" w:colFirst="0" w:colLast="0"/>
      <w:bookmarkEnd w:id="7"/>
      <w:r>
        <w:t>Formal approval</w:t>
      </w:r>
    </w:p>
    <w:p w14:paraId="78196589" w14:textId="652B1D53" w:rsidR="00D06C26" w:rsidRDefault="00F47DF5" w:rsidP="00F47DF5">
      <w:r>
        <w:t xml:space="preserve">Amanda Oberg, CSI </w:t>
      </w:r>
      <w:r w:rsidR="00622EEE">
        <w:t>Director of Communications</w:t>
      </w:r>
      <w:r>
        <w:t xml:space="preserve">, authorizes this statement which was last updated in </w:t>
      </w:r>
      <w:r w:rsidR="00622EEE">
        <w:t>August of 2026</w:t>
      </w:r>
      <w:r>
        <w:t xml:space="preserve">. Amanda can be reached at </w:t>
      </w:r>
      <w:hyperlink r:id="rId10" w:history="1">
        <w:r w:rsidRPr="00473227">
          <w:rPr>
            <w:rStyle w:val="Hyperlink"/>
          </w:rPr>
          <w:t>communications_csi@csi.state.co.us</w:t>
        </w:r>
      </w:hyperlink>
      <w:r>
        <w:t xml:space="preserve">. </w:t>
      </w:r>
    </w:p>
    <w:sectPr w:rsidR="00D06C26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C229" w14:textId="77777777" w:rsidR="00FB4B79" w:rsidRDefault="00FB4B79">
      <w:pPr>
        <w:spacing w:line="240" w:lineRule="auto"/>
      </w:pPr>
      <w:r>
        <w:separator/>
      </w:r>
    </w:p>
  </w:endnote>
  <w:endnote w:type="continuationSeparator" w:id="0">
    <w:p w14:paraId="3313BC40" w14:textId="77777777" w:rsidR="00FB4B79" w:rsidRDefault="00FB4B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29F3D599-DF9D-43C7-A947-0676652AEDD3}"/>
    <w:embedBold r:id="rId2" w:fontKey="{AE2309CF-DBD2-4A4B-9C31-932470191317}"/>
    <w:embedItalic r:id="rId3" w:fontKey="{6DC1A912-36D8-4BBF-89A8-F71B5F194111}"/>
  </w:font>
  <w:font w:name="Roboto Slab">
    <w:charset w:val="00"/>
    <w:family w:val="auto"/>
    <w:pitch w:val="variable"/>
    <w:sig w:usb0="000004FF" w:usb1="8000405F" w:usb2="00000022" w:usb3="00000000" w:csb0="0000019F" w:csb1="00000000"/>
    <w:embedRegular r:id="rId4" w:fontKey="{C9E1CC05-715B-470F-BC47-6E722B925D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ECE43E6-DC5D-4835-BAEE-9AD1ADEB25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7679BD2-8796-4E4F-900C-C11CCC8139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A6B0" w14:textId="0AE9F49D" w:rsidR="00D06C26" w:rsidRDefault="008E2BBD">
    <w:pPr>
      <w:rPr>
        <w:i/>
        <w:color w:val="FF0000"/>
      </w:rPr>
    </w:pPr>
    <w:r>
      <w:t>Last updated:</w:t>
    </w:r>
    <w:r w:rsidR="00F47DF5">
      <w:t xml:space="preserve"> </w:t>
    </w:r>
    <w:r w:rsidR="00622EEE">
      <w:t>August 2026</w:t>
    </w:r>
    <w:r>
      <w:rPr>
        <w:i/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CB5D4" w14:textId="77777777" w:rsidR="00FB4B79" w:rsidRDefault="00FB4B79">
      <w:pPr>
        <w:spacing w:line="240" w:lineRule="auto"/>
      </w:pPr>
      <w:r>
        <w:separator/>
      </w:r>
    </w:p>
  </w:footnote>
  <w:footnote w:type="continuationSeparator" w:id="0">
    <w:p w14:paraId="2F3703EC" w14:textId="77777777" w:rsidR="00FB4B79" w:rsidRDefault="00FB4B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60CF"/>
    <w:multiLevelType w:val="multilevel"/>
    <w:tmpl w:val="720ED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6E156A"/>
    <w:multiLevelType w:val="multilevel"/>
    <w:tmpl w:val="61F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F4FAB"/>
    <w:multiLevelType w:val="multilevel"/>
    <w:tmpl w:val="10D417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50E62B9"/>
    <w:multiLevelType w:val="hybridMultilevel"/>
    <w:tmpl w:val="40BA8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5613F"/>
    <w:multiLevelType w:val="multilevel"/>
    <w:tmpl w:val="F5DCC4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C6621C"/>
    <w:multiLevelType w:val="multilevel"/>
    <w:tmpl w:val="28769B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DAE6064"/>
    <w:multiLevelType w:val="multilevel"/>
    <w:tmpl w:val="43FEB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15612693">
    <w:abstractNumId w:val="2"/>
  </w:num>
  <w:num w:numId="2" w16cid:durableId="1052461576">
    <w:abstractNumId w:val="0"/>
  </w:num>
  <w:num w:numId="3" w16cid:durableId="778254851">
    <w:abstractNumId w:val="6"/>
  </w:num>
  <w:num w:numId="4" w16cid:durableId="753934506">
    <w:abstractNumId w:val="4"/>
  </w:num>
  <w:num w:numId="5" w16cid:durableId="1801149612">
    <w:abstractNumId w:val="5"/>
  </w:num>
  <w:num w:numId="6" w16cid:durableId="1139616816">
    <w:abstractNumId w:val="3"/>
  </w:num>
  <w:num w:numId="7" w16cid:durableId="496074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C26"/>
    <w:rsid w:val="00124732"/>
    <w:rsid w:val="00395607"/>
    <w:rsid w:val="00622EEE"/>
    <w:rsid w:val="00762CE6"/>
    <w:rsid w:val="00817B7C"/>
    <w:rsid w:val="00877FF0"/>
    <w:rsid w:val="008E2BBD"/>
    <w:rsid w:val="0091581B"/>
    <w:rsid w:val="00BB17FC"/>
    <w:rsid w:val="00BB25E0"/>
    <w:rsid w:val="00D06C26"/>
    <w:rsid w:val="00F47DF5"/>
    <w:rsid w:val="00FB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13E7"/>
  <w15:docId w15:val="{545BD2D9-AC67-4C8A-B8E7-C07709F2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60" w:line="276" w:lineRule="auto"/>
      <w:outlineLvl w:val="0"/>
    </w:pPr>
    <w:rPr>
      <w:rFonts w:ascii="Roboto Slab" w:eastAsia="Roboto Slab" w:hAnsi="Roboto Slab" w:cs="Roboto Slab"/>
      <w:color w:val="001970"/>
      <w:sz w:val="52"/>
      <w:szCs w:val="5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b/>
      <w:color w:val="434343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Roboto Slab" w:eastAsia="Roboto Slab" w:hAnsi="Roboto Slab" w:cs="Roboto Slab"/>
      <w:color w:val="00197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7D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DF5"/>
  </w:style>
  <w:style w:type="paragraph" w:styleId="Footer">
    <w:name w:val="footer"/>
    <w:basedOn w:val="Normal"/>
    <w:link w:val="FooterChar"/>
    <w:uiPriority w:val="99"/>
    <w:unhideWhenUsed/>
    <w:rsid w:val="00F47D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DF5"/>
  </w:style>
  <w:style w:type="character" w:styleId="Hyperlink">
    <w:name w:val="Hyperlink"/>
    <w:basedOn w:val="DefaultParagraphFont"/>
    <w:uiPriority w:val="99"/>
    <w:unhideWhenUsed/>
    <w:rsid w:val="00F47D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D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TR/WCAG2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loradosos.gov/CCR/DisplayRule.do?action=ruleinfo&amp;ruleId=3447&amp;deptID=6&amp;agencyID=168&amp;deptName=Office%20of%20the%20Governor&amp;agencyName=Governor%27s%20Office%20of%20Information%20Technology&amp;seriesNum=8%20CCR%201501-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ommunications_csi@csi.state.co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cess-board.gov/ic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Oberg, Amanda</dc:creator>
  <cp:lastModifiedBy>Oberg, Amanda</cp:lastModifiedBy>
  <cp:revision>2</cp:revision>
  <dcterms:created xsi:type="dcterms:W3CDTF">2026-08-05T20:59:00Z</dcterms:created>
  <dcterms:modified xsi:type="dcterms:W3CDTF">2026-08-05T20:59:00Z</dcterms:modified>
</cp:coreProperties>
</file>